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64" w:rsidRDefault="003374A5">
      <w:pPr>
        <w:pStyle w:val="1"/>
      </w:pPr>
      <w:bookmarkStart w:id="0" w:name="_GoBack"/>
      <w:bookmarkEnd w:id="0"/>
      <w:r>
        <w:t xml:space="preserve">МІНІСТЕРСТВО СОЦІАЛЬНОЇ ПОЛІТИКИ УКРАЇНИ НАКАЗ </w:t>
      </w:r>
    </w:p>
    <w:p w:rsidR="00064064" w:rsidRDefault="003374A5">
      <w:pPr>
        <w:spacing w:after="273" w:line="259" w:lineRule="auto"/>
        <w:ind w:left="0" w:firstLine="0"/>
        <w:jc w:val="center"/>
      </w:pPr>
      <w:r>
        <w:t xml:space="preserve">04.04.2018                                      м. </w:t>
      </w:r>
      <w:proofErr w:type="spellStart"/>
      <w:r>
        <w:t>Київ</w:t>
      </w:r>
      <w:proofErr w:type="spellEnd"/>
      <w:r>
        <w:t xml:space="preserve">                                  № 471 </w:t>
      </w:r>
    </w:p>
    <w:p w:rsidR="00064064" w:rsidRDefault="003374A5">
      <w:pPr>
        <w:tabs>
          <w:tab w:val="center" w:pos="2774"/>
          <w:tab w:val="center" w:pos="4698"/>
          <w:tab w:val="center" w:pos="6920"/>
          <w:tab w:val="right" w:pos="9360"/>
        </w:tabs>
        <w:spacing w:after="10"/>
        <w:ind w:left="-15" w:right="0" w:firstLine="0"/>
        <w:jc w:val="left"/>
      </w:pPr>
      <w:proofErr w:type="spellStart"/>
      <w:r>
        <w:t>Зареєстровано</w:t>
      </w:r>
      <w:proofErr w:type="spellEnd"/>
      <w:r>
        <w:t xml:space="preserve"> </w:t>
      </w:r>
      <w:r>
        <w:tab/>
        <w:t xml:space="preserve">в </w:t>
      </w:r>
      <w:r>
        <w:tab/>
      </w:r>
      <w:proofErr w:type="spellStart"/>
      <w:r>
        <w:t>Міністерстві</w:t>
      </w:r>
      <w:proofErr w:type="spellEnd"/>
      <w:r>
        <w:t xml:space="preserve"> </w:t>
      </w:r>
      <w:r>
        <w:tab/>
      </w:r>
      <w:proofErr w:type="spellStart"/>
      <w:r>
        <w:t>юстиції</w:t>
      </w:r>
      <w:proofErr w:type="spellEnd"/>
      <w:r>
        <w:t xml:space="preserve"> </w:t>
      </w:r>
      <w:r>
        <w:tab/>
      </w:r>
      <w:proofErr w:type="spellStart"/>
      <w:r>
        <w:t>України</w:t>
      </w:r>
      <w:proofErr w:type="spellEnd"/>
      <w:r>
        <w:t xml:space="preserve">  </w:t>
      </w:r>
    </w:p>
    <w:p w:rsidR="00064064" w:rsidRDefault="003374A5">
      <w:pPr>
        <w:spacing w:after="414"/>
        <w:ind w:left="-5" w:right="0"/>
      </w:pPr>
      <w:r>
        <w:t xml:space="preserve">17 </w:t>
      </w:r>
      <w:proofErr w:type="spellStart"/>
      <w:r>
        <w:t>квітня</w:t>
      </w:r>
      <w:proofErr w:type="spellEnd"/>
      <w:r>
        <w:t xml:space="preserve"> 2018 р. за № 461/31913 </w:t>
      </w:r>
    </w:p>
    <w:p w:rsidR="00064064" w:rsidRDefault="003374A5">
      <w:pPr>
        <w:pStyle w:val="1"/>
        <w:ind w:right="0"/>
      </w:pPr>
      <w:r>
        <w:t xml:space="preserve">Про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граничної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путівки</w:t>
      </w:r>
      <w:proofErr w:type="spellEnd"/>
      <w:r>
        <w:t xml:space="preserve"> (</w:t>
      </w:r>
      <w:proofErr w:type="spellStart"/>
      <w:r>
        <w:t>ліжкодня</w:t>
      </w:r>
      <w:proofErr w:type="spellEnd"/>
      <w:r>
        <w:t xml:space="preserve">) у 2018 </w:t>
      </w:r>
      <w:proofErr w:type="spellStart"/>
      <w:r>
        <w:t>році</w:t>
      </w:r>
      <w:proofErr w:type="spellEnd"/>
      <w:r>
        <w:t xml:space="preserve"> </w:t>
      </w:r>
    </w:p>
    <w:p w:rsidR="00064064" w:rsidRDefault="003374A5">
      <w:pPr>
        <w:ind w:left="-5" w:right="0"/>
      </w:pPr>
      <w:proofErr w:type="spellStart"/>
      <w:r>
        <w:t>Відповідно</w:t>
      </w:r>
      <w:proofErr w:type="spellEnd"/>
      <w:r>
        <w:t xml:space="preserve"> до пункту 17 Порядку </w:t>
      </w:r>
      <w:proofErr w:type="spellStart"/>
      <w:r>
        <w:t>забезпечення</w:t>
      </w:r>
      <w:proofErr w:type="spellEnd"/>
      <w:r>
        <w:t xml:space="preserve"> санаторно-</w:t>
      </w:r>
      <w:proofErr w:type="spellStart"/>
      <w:r>
        <w:t>курортними</w:t>
      </w:r>
      <w:proofErr w:type="spellEnd"/>
      <w:r>
        <w:t xml:space="preserve"> </w:t>
      </w:r>
      <w:proofErr w:type="spellStart"/>
      <w:r>
        <w:t>путівками</w:t>
      </w:r>
      <w:proofErr w:type="spellEnd"/>
      <w:r>
        <w:t xml:space="preserve"> </w:t>
      </w:r>
      <w:proofErr w:type="spellStart"/>
      <w:r>
        <w:t>деяких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структурними</w:t>
      </w:r>
      <w:proofErr w:type="spellEnd"/>
      <w:r>
        <w:t xml:space="preserve"> </w:t>
      </w:r>
      <w:proofErr w:type="spellStart"/>
      <w:r>
        <w:t>підрозділами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районних</w:t>
      </w:r>
      <w:proofErr w:type="spellEnd"/>
      <w:r>
        <w:t xml:space="preserve">, </w:t>
      </w:r>
      <w:proofErr w:type="spellStart"/>
      <w:r>
        <w:t>районних</w:t>
      </w:r>
      <w:proofErr w:type="spellEnd"/>
      <w:r>
        <w:t xml:space="preserve"> у </w:t>
      </w:r>
      <w:r>
        <w:t xml:space="preserve">мм. </w:t>
      </w:r>
      <w:proofErr w:type="spellStart"/>
      <w:r>
        <w:t>Києві</w:t>
      </w:r>
      <w:proofErr w:type="spellEnd"/>
      <w:r>
        <w:t xml:space="preserve"> та </w:t>
      </w:r>
      <w:proofErr w:type="spellStart"/>
      <w:r>
        <w:t>Севастополі</w:t>
      </w:r>
      <w:proofErr w:type="spellEnd"/>
      <w:r>
        <w:t xml:space="preserve"> </w:t>
      </w:r>
      <w:proofErr w:type="spellStart"/>
      <w:r>
        <w:t>держадміністрацій</w:t>
      </w:r>
      <w:proofErr w:type="spellEnd"/>
      <w:r>
        <w:t xml:space="preserve">, </w:t>
      </w:r>
      <w:proofErr w:type="spellStart"/>
      <w:r>
        <w:t>виконавчими</w:t>
      </w:r>
      <w:proofErr w:type="spellEnd"/>
      <w:r>
        <w:t xml:space="preserve"> органами </w:t>
      </w:r>
      <w:proofErr w:type="spellStart"/>
      <w:r>
        <w:t>міських</w:t>
      </w:r>
      <w:proofErr w:type="spellEnd"/>
      <w:r>
        <w:t xml:space="preserve"> рад,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22 лютого 2006 року № 187 (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), та пункту 17 Порядку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у державному </w:t>
      </w:r>
      <w:proofErr w:type="spellStart"/>
      <w:r>
        <w:t>бюджеті</w:t>
      </w:r>
      <w:proofErr w:type="spellEnd"/>
      <w:r>
        <w:t xml:space="preserve"> на </w:t>
      </w:r>
      <w:proofErr w:type="spellStart"/>
      <w:r>
        <w:t>заб</w:t>
      </w:r>
      <w:r>
        <w:t>езпечення</w:t>
      </w:r>
      <w:proofErr w:type="spellEnd"/>
      <w:r>
        <w:t xml:space="preserve"> </w:t>
      </w:r>
      <w:proofErr w:type="spellStart"/>
      <w:r>
        <w:t>постраждалих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Революції</w:t>
      </w:r>
      <w:proofErr w:type="spellEnd"/>
      <w:r>
        <w:t xml:space="preserve"> </w:t>
      </w:r>
      <w:proofErr w:type="spellStart"/>
      <w:r>
        <w:t>Гідності</w:t>
      </w:r>
      <w:proofErr w:type="spellEnd"/>
      <w:r>
        <w:t xml:space="preserve"> та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антитерористичної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санаторно-</w:t>
      </w:r>
      <w:proofErr w:type="spellStart"/>
      <w:r>
        <w:t>курортним</w:t>
      </w:r>
      <w:proofErr w:type="spellEnd"/>
      <w:r>
        <w:t xml:space="preserve"> </w:t>
      </w:r>
      <w:proofErr w:type="spellStart"/>
      <w:r>
        <w:t>лікуванням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31 </w:t>
      </w:r>
      <w:proofErr w:type="spellStart"/>
      <w:r>
        <w:t>березня</w:t>
      </w:r>
      <w:proofErr w:type="spellEnd"/>
      <w:r>
        <w:t xml:space="preserve"> 2015 року № 200 (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), </w:t>
      </w:r>
    </w:p>
    <w:p w:rsidR="00064064" w:rsidRDefault="003374A5">
      <w:pPr>
        <w:ind w:left="-5" w:right="0"/>
      </w:pPr>
      <w:r>
        <w:t xml:space="preserve">НАКАЗУЮ: </w:t>
      </w:r>
    </w:p>
    <w:p w:rsidR="00064064" w:rsidRDefault="003374A5">
      <w:pPr>
        <w:ind w:left="-5" w:right="0"/>
      </w:pPr>
      <w:r>
        <w:t xml:space="preserve">1. </w:t>
      </w:r>
      <w:proofErr w:type="spellStart"/>
      <w:r>
        <w:t>Установити</w:t>
      </w:r>
      <w:proofErr w:type="spellEnd"/>
      <w:r>
        <w:t xml:space="preserve"> у 2018 </w:t>
      </w:r>
      <w:proofErr w:type="spellStart"/>
      <w:r>
        <w:t>роц</w:t>
      </w:r>
      <w:r>
        <w:t>і</w:t>
      </w:r>
      <w:proofErr w:type="spellEnd"/>
      <w:r>
        <w:t xml:space="preserve"> </w:t>
      </w:r>
      <w:proofErr w:type="spellStart"/>
      <w:r>
        <w:t>граничну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путівки</w:t>
      </w:r>
      <w:proofErr w:type="spellEnd"/>
      <w:r>
        <w:t xml:space="preserve"> (</w:t>
      </w:r>
      <w:proofErr w:type="spellStart"/>
      <w:r>
        <w:t>ліжко</w:t>
      </w:r>
      <w:proofErr w:type="spellEnd"/>
      <w:r>
        <w:t xml:space="preserve">-дня) за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санаторно-курортного </w:t>
      </w:r>
      <w:proofErr w:type="spellStart"/>
      <w:r>
        <w:t>лікування</w:t>
      </w:r>
      <w:proofErr w:type="spellEnd"/>
      <w:r>
        <w:t xml:space="preserve"> </w:t>
      </w:r>
      <w:proofErr w:type="spellStart"/>
      <w:r>
        <w:t>деяким</w:t>
      </w:r>
      <w:proofErr w:type="spellEnd"/>
      <w:r>
        <w:t xml:space="preserve"> </w:t>
      </w:r>
      <w:proofErr w:type="spellStart"/>
      <w:r>
        <w:t>пільговим</w:t>
      </w:r>
      <w:proofErr w:type="spellEnd"/>
      <w:r>
        <w:t xml:space="preserve"> </w:t>
      </w:r>
      <w:proofErr w:type="spellStart"/>
      <w:r>
        <w:t>категоріям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а </w:t>
      </w:r>
      <w:proofErr w:type="spellStart"/>
      <w:r>
        <w:t>саме</w:t>
      </w:r>
      <w:proofErr w:type="spellEnd"/>
      <w:r>
        <w:t xml:space="preserve">: </w:t>
      </w:r>
    </w:p>
    <w:p w:rsidR="00064064" w:rsidRDefault="003374A5">
      <w:pPr>
        <w:ind w:left="-5" w:right="0"/>
      </w:pPr>
      <w:r>
        <w:t xml:space="preserve">особам з </w:t>
      </w:r>
      <w:proofErr w:type="spellStart"/>
      <w:r>
        <w:t>інвалідністю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 з числа </w:t>
      </w:r>
      <w:proofErr w:type="spellStart"/>
      <w:r>
        <w:t>постраждалих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Революції</w:t>
      </w:r>
      <w:proofErr w:type="spellEnd"/>
      <w:r>
        <w:t xml:space="preserve"> </w:t>
      </w:r>
      <w:proofErr w:type="spellStart"/>
      <w:r>
        <w:t>Гідності</w:t>
      </w:r>
      <w:proofErr w:type="spellEnd"/>
      <w:r>
        <w:t xml:space="preserve"> та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антитерористично</w:t>
      </w:r>
      <w:r>
        <w:t>ї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, особам з </w:t>
      </w:r>
      <w:proofErr w:type="spellStart"/>
      <w:r>
        <w:t>інвалідністю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захворювання</w:t>
      </w:r>
      <w:proofErr w:type="spellEnd"/>
      <w:r>
        <w:t xml:space="preserve"> та особам з </w:t>
      </w:r>
      <w:proofErr w:type="spellStart"/>
      <w:r>
        <w:t>інвалідністю</w:t>
      </w:r>
      <w:proofErr w:type="spellEnd"/>
      <w:r>
        <w:t xml:space="preserve"> з </w:t>
      </w:r>
      <w:proofErr w:type="spellStart"/>
      <w:r>
        <w:t>дитинства</w:t>
      </w:r>
      <w:proofErr w:type="spellEnd"/>
      <w:r>
        <w:t xml:space="preserve"> - 6822,0 (379,0) </w:t>
      </w:r>
      <w:proofErr w:type="spellStart"/>
      <w:r>
        <w:t>грн</w:t>
      </w:r>
      <w:proofErr w:type="spellEnd"/>
      <w:r>
        <w:t xml:space="preserve"> без </w:t>
      </w:r>
      <w:proofErr w:type="spellStart"/>
      <w:r>
        <w:t>податку</w:t>
      </w:r>
      <w:proofErr w:type="spellEnd"/>
      <w:r>
        <w:t xml:space="preserve"> на </w:t>
      </w:r>
      <w:proofErr w:type="spellStart"/>
      <w:r>
        <w:t>додану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; </w:t>
      </w:r>
    </w:p>
    <w:p w:rsidR="00064064" w:rsidRDefault="003374A5">
      <w:pPr>
        <w:ind w:left="-5" w:right="0"/>
      </w:pPr>
      <w:r>
        <w:t xml:space="preserve">особам з </w:t>
      </w:r>
      <w:proofErr w:type="spellStart"/>
      <w:r>
        <w:t>інвалідністю</w:t>
      </w:r>
      <w:proofErr w:type="spellEnd"/>
      <w:r>
        <w:t xml:space="preserve"> з </w:t>
      </w:r>
      <w:proofErr w:type="spellStart"/>
      <w:r>
        <w:t>наслідками</w:t>
      </w:r>
      <w:proofErr w:type="spellEnd"/>
      <w:r>
        <w:t xml:space="preserve"> травм і </w:t>
      </w:r>
      <w:proofErr w:type="spellStart"/>
      <w:r>
        <w:t>захворюваннями</w:t>
      </w:r>
      <w:proofErr w:type="spellEnd"/>
      <w:r>
        <w:t xml:space="preserve"> хребта та спинного </w:t>
      </w:r>
      <w:proofErr w:type="spellStart"/>
      <w:r>
        <w:t>мозку</w:t>
      </w:r>
      <w:proofErr w:type="spellEnd"/>
      <w:r>
        <w:t xml:space="preserve"> (особам з </w:t>
      </w:r>
      <w:proofErr w:type="spellStart"/>
      <w:r>
        <w:t>інва</w:t>
      </w:r>
      <w:r>
        <w:t>лідністю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 з числа </w:t>
      </w:r>
      <w:proofErr w:type="spellStart"/>
      <w:r>
        <w:t>постраждалих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Революції</w:t>
      </w:r>
      <w:proofErr w:type="spellEnd"/>
      <w:r>
        <w:t xml:space="preserve"> </w:t>
      </w:r>
      <w:proofErr w:type="spellStart"/>
      <w:r>
        <w:t>Гідності</w:t>
      </w:r>
      <w:proofErr w:type="spellEnd"/>
      <w:r>
        <w:t xml:space="preserve"> та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антитерористичної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, особам з </w:t>
      </w:r>
      <w:proofErr w:type="spellStart"/>
      <w:r>
        <w:t>інвалідністю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захворювання</w:t>
      </w:r>
      <w:proofErr w:type="spellEnd"/>
      <w:r>
        <w:t xml:space="preserve"> та особам з </w:t>
      </w:r>
      <w:proofErr w:type="spellStart"/>
      <w:r>
        <w:t>інвалідністю</w:t>
      </w:r>
      <w:proofErr w:type="spellEnd"/>
      <w:r>
        <w:t xml:space="preserve"> з </w:t>
      </w:r>
      <w:proofErr w:type="spellStart"/>
      <w:r>
        <w:t>дитинства</w:t>
      </w:r>
      <w:proofErr w:type="spellEnd"/>
      <w:r>
        <w:t xml:space="preserve">) - 20685,0 (591,0) </w:t>
      </w:r>
      <w:proofErr w:type="spellStart"/>
      <w:r>
        <w:t>грн</w:t>
      </w:r>
      <w:proofErr w:type="spellEnd"/>
      <w:r>
        <w:t xml:space="preserve"> без </w:t>
      </w:r>
      <w:proofErr w:type="spellStart"/>
      <w:r>
        <w:t>податку</w:t>
      </w:r>
      <w:proofErr w:type="spellEnd"/>
      <w:r>
        <w:t xml:space="preserve"> на </w:t>
      </w:r>
      <w:proofErr w:type="spellStart"/>
      <w:r>
        <w:t>додану</w:t>
      </w:r>
      <w:proofErr w:type="spellEnd"/>
      <w:r>
        <w:t xml:space="preserve"> </w:t>
      </w:r>
      <w:proofErr w:type="spellStart"/>
      <w:r>
        <w:t>ва</w:t>
      </w:r>
      <w:r>
        <w:t>ртість</w:t>
      </w:r>
      <w:proofErr w:type="spellEnd"/>
      <w:r>
        <w:t xml:space="preserve">; </w:t>
      </w:r>
    </w:p>
    <w:p w:rsidR="00064064" w:rsidRDefault="003374A5">
      <w:pPr>
        <w:ind w:left="-5" w:right="0"/>
      </w:pPr>
      <w:proofErr w:type="spellStart"/>
      <w:r>
        <w:t>учасникам</w:t>
      </w:r>
      <w:proofErr w:type="spellEnd"/>
      <w:r>
        <w:t xml:space="preserve"> </w:t>
      </w:r>
      <w:proofErr w:type="spellStart"/>
      <w:r>
        <w:t>бойових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та </w:t>
      </w:r>
      <w:proofErr w:type="spellStart"/>
      <w:r>
        <w:t>учасникам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 з числа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антитерористичної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, </w:t>
      </w:r>
      <w:proofErr w:type="spellStart"/>
      <w:r>
        <w:t>постраждалим</w:t>
      </w:r>
      <w:proofErr w:type="spellEnd"/>
      <w:r>
        <w:t xml:space="preserve"> </w:t>
      </w:r>
      <w:proofErr w:type="spellStart"/>
      <w:r>
        <w:t>учасникам</w:t>
      </w:r>
      <w:proofErr w:type="spellEnd"/>
      <w:r>
        <w:t xml:space="preserve"> </w:t>
      </w:r>
      <w:proofErr w:type="spellStart"/>
      <w:r>
        <w:t>Революції</w:t>
      </w:r>
      <w:proofErr w:type="spellEnd"/>
      <w:r>
        <w:t xml:space="preserve"> </w:t>
      </w:r>
      <w:proofErr w:type="spellStart"/>
      <w:r>
        <w:t>Гідності</w:t>
      </w:r>
      <w:proofErr w:type="spellEnd"/>
      <w:r>
        <w:t xml:space="preserve"> - 8186,0 (454,8) </w:t>
      </w:r>
      <w:proofErr w:type="spellStart"/>
      <w:r>
        <w:t>грн</w:t>
      </w:r>
      <w:proofErr w:type="spellEnd"/>
      <w:r>
        <w:t xml:space="preserve"> з </w:t>
      </w:r>
      <w:proofErr w:type="spellStart"/>
      <w:r>
        <w:t>податком</w:t>
      </w:r>
      <w:proofErr w:type="spellEnd"/>
      <w:r>
        <w:t xml:space="preserve"> на </w:t>
      </w:r>
      <w:proofErr w:type="spellStart"/>
      <w:r>
        <w:t>додану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; </w:t>
      </w:r>
    </w:p>
    <w:p w:rsidR="00064064" w:rsidRDefault="003374A5">
      <w:pPr>
        <w:ind w:left="-5" w:right="0"/>
      </w:pPr>
      <w:proofErr w:type="spellStart"/>
      <w:r>
        <w:t>громадянам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супроводжують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з </w:t>
      </w:r>
      <w:proofErr w:type="spellStart"/>
      <w:r>
        <w:t>інвалідністю</w:t>
      </w:r>
      <w:proofErr w:type="spellEnd"/>
      <w:r>
        <w:t xml:space="preserve"> I </w:t>
      </w:r>
      <w:proofErr w:type="spellStart"/>
      <w:r>
        <w:t>групи</w:t>
      </w:r>
      <w:proofErr w:type="spellEnd"/>
      <w:r>
        <w:t xml:space="preserve"> (за </w:t>
      </w:r>
      <w:proofErr w:type="spellStart"/>
      <w:r>
        <w:t>вин</w:t>
      </w:r>
      <w:r>
        <w:t>ятком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з </w:t>
      </w:r>
      <w:proofErr w:type="spellStart"/>
      <w:r>
        <w:t>інвалідністю</w:t>
      </w:r>
      <w:proofErr w:type="spellEnd"/>
      <w:r>
        <w:t xml:space="preserve"> з </w:t>
      </w:r>
      <w:proofErr w:type="spellStart"/>
      <w:r>
        <w:t>наслідками</w:t>
      </w:r>
      <w:proofErr w:type="spellEnd"/>
      <w:r>
        <w:t xml:space="preserve"> травм і </w:t>
      </w:r>
      <w:proofErr w:type="spellStart"/>
      <w:r>
        <w:t>захворюваннями</w:t>
      </w:r>
      <w:proofErr w:type="spellEnd"/>
      <w:r>
        <w:t xml:space="preserve"> хребта та спинного </w:t>
      </w:r>
      <w:proofErr w:type="spellStart"/>
      <w:r>
        <w:t>мозку</w:t>
      </w:r>
      <w:proofErr w:type="spellEnd"/>
      <w:r>
        <w:t xml:space="preserve">), - 5730,0 (318,3) </w:t>
      </w:r>
      <w:proofErr w:type="spellStart"/>
      <w:r>
        <w:t>грн</w:t>
      </w:r>
      <w:proofErr w:type="spellEnd"/>
      <w:r>
        <w:t xml:space="preserve"> з </w:t>
      </w:r>
      <w:proofErr w:type="spellStart"/>
      <w:r>
        <w:t>податком</w:t>
      </w:r>
      <w:proofErr w:type="spellEnd"/>
      <w:r>
        <w:t xml:space="preserve"> на </w:t>
      </w:r>
      <w:proofErr w:type="spellStart"/>
      <w:r>
        <w:t>додану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. </w:t>
      </w:r>
    </w:p>
    <w:p w:rsidR="00064064" w:rsidRDefault="003374A5">
      <w:pPr>
        <w:numPr>
          <w:ilvl w:val="0"/>
          <w:numId w:val="1"/>
        </w:numPr>
        <w:ind w:right="0"/>
      </w:pPr>
      <w:proofErr w:type="spellStart"/>
      <w:r>
        <w:t>Фінансово-економічному</w:t>
      </w:r>
      <w:proofErr w:type="spellEnd"/>
      <w:r>
        <w:t xml:space="preserve"> департаменту (В. </w:t>
      </w:r>
      <w:proofErr w:type="spellStart"/>
      <w:r>
        <w:t>Задніпрянець</w:t>
      </w:r>
      <w:proofErr w:type="spellEnd"/>
      <w:r>
        <w:t xml:space="preserve">)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наказу в </w:t>
      </w:r>
      <w:proofErr w:type="spellStart"/>
      <w:r>
        <w:t>установленому</w:t>
      </w:r>
      <w:proofErr w:type="spellEnd"/>
      <w:r>
        <w:t xml:space="preserve"> порядку на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реєстрацію</w:t>
      </w:r>
      <w:proofErr w:type="spellEnd"/>
      <w:r>
        <w:t xml:space="preserve"> до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</w:p>
    <w:p w:rsidR="00064064" w:rsidRDefault="003374A5">
      <w:pPr>
        <w:numPr>
          <w:ilvl w:val="0"/>
          <w:numId w:val="1"/>
        </w:numPr>
        <w:ind w:right="0"/>
      </w:pPr>
      <w:proofErr w:type="spellStart"/>
      <w:r>
        <w:t>Цей</w:t>
      </w:r>
      <w:proofErr w:type="spellEnd"/>
      <w:r>
        <w:t xml:space="preserve"> наказ </w:t>
      </w:r>
      <w:proofErr w:type="spellStart"/>
      <w:r>
        <w:t>набирає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з дня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офіційного</w:t>
      </w:r>
      <w:proofErr w:type="spellEnd"/>
      <w:r>
        <w:t xml:space="preserve"> </w:t>
      </w:r>
      <w:proofErr w:type="spellStart"/>
      <w:r>
        <w:t>опублікування</w:t>
      </w:r>
      <w:proofErr w:type="spellEnd"/>
      <w:r>
        <w:t xml:space="preserve"> та </w:t>
      </w:r>
      <w:proofErr w:type="spellStart"/>
      <w:r>
        <w:t>застосовується</w:t>
      </w:r>
      <w:proofErr w:type="spellEnd"/>
      <w:r>
        <w:t xml:space="preserve"> з 01 </w:t>
      </w:r>
      <w:proofErr w:type="spellStart"/>
      <w:r>
        <w:t>січня</w:t>
      </w:r>
      <w:proofErr w:type="spellEnd"/>
      <w:r>
        <w:t xml:space="preserve"> 2018 року. </w:t>
      </w:r>
    </w:p>
    <w:p w:rsidR="00064064" w:rsidRDefault="003374A5">
      <w:pPr>
        <w:spacing w:after="267"/>
        <w:ind w:left="-5" w:right="3643"/>
        <w:jc w:val="left"/>
      </w:pPr>
      <w:proofErr w:type="spellStart"/>
      <w:r>
        <w:rPr>
          <w:b/>
        </w:rPr>
        <w:lastRenderedPageBreak/>
        <w:t>Міністр</w:t>
      </w:r>
      <w:proofErr w:type="spellEnd"/>
      <w:r>
        <w:rPr>
          <w:b/>
        </w:rPr>
        <w:t xml:space="preserve">                                                                  А. Рева</w:t>
      </w:r>
      <w:r>
        <w:t xml:space="preserve"> </w:t>
      </w:r>
    </w:p>
    <w:p w:rsidR="00064064" w:rsidRDefault="003374A5">
      <w:pPr>
        <w:spacing w:after="267"/>
        <w:ind w:left="-5" w:right="3643"/>
        <w:jc w:val="left"/>
      </w:pPr>
      <w:r>
        <w:rPr>
          <w:b/>
        </w:rPr>
        <w:t xml:space="preserve">ПОГОДЖЕНО:      </w:t>
      </w:r>
      <w:r>
        <w:rPr>
          <w:b/>
        </w:rPr>
        <w:t xml:space="preserve">                                               </w:t>
      </w:r>
      <w:r>
        <w:t xml:space="preserve"> </w:t>
      </w:r>
    </w:p>
    <w:p w:rsidR="00064064" w:rsidRDefault="003374A5">
      <w:pPr>
        <w:spacing w:after="267"/>
        <w:ind w:left="-5" w:right="3643"/>
        <w:jc w:val="left"/>
      </w:pPr>
      <w:r>
        <w:rPr>
          <w:b/>
        </w:rPr>
        <w:t xml:space="preserve">Голова ВГОАІСУ                                               І. М. </w:t>
      </w:r>
      <w:proofErr w:type="spellStart"/>
      <w:r>
        <w:rPr>
          <w:b/>
        </w:rPr>
        <w:t>Марусевич</w:t>
      </w:r>
      <w:proofErr w:type="spellEnd"/>
      <w:r>
        <w:t xml:space="preserve"> </w:t>
      </w:r>
    </w:p>
    <w:p w:rsidR="00064064" w:rsidRDefault="003374A5">
      <w:pPr>
        <w:spacing w:after="267"/>
        <w:ind w:left="-5" w:right="3643"/>
        <w:jc w:val="left"/>
      </w:pPr>
      <w:r>
        <w:rPr>
          <w:b/>
        </w:rPr>
        <w:t xml:space="preserve">Голова ГО "ВЦДУАТО"                                   О. Д. </w:t>
      </w:r>
      <w:proofErr w:type="spellStart"/>
      <w:r>
        <w:rPr>
          <w:b/>
        </w:rPr>
        <w:t>Ліпріді</w:t>
      </w:r>
      <w:proofErr w:type="spellEnd"/>
      <w:r>
        <w:t xml:space="preserve"> </w:t>
      </w:r>
    </w:p>
    <w:p w:rsidR="00064064" w:rsidRDefault="003374A5">
      <w:pPr>
        <w:spacing w:after="267"/>
        <w:ind w:left="-5" w:right="3956"/>
        <w:jc w:val="left"/>
      </w:pPr>
      <w:proofErr w:type="spellStart"/>
      <w:r>
        <w:rPr>
          <w:b/>
        </w:rPr>
        <w:t>Керівник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Секретаріату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Спільного</w:t>
      </w:r>
      <w:proofErr w:type="spellEnd"/>
      <w:r>
        <w:t xml:space="preserve"> </w:t>
      </w:r>
      <w:proofErr w:type="spellStart"/>
      <w:r>
        <w:rPr>
          <w:b/>
        </w:rPr>
        <w:t>представницького</w:t>
      </w:r>
      <w:proofErr w:type="spellEnd"/>
      <w:r>
        <w:rPr>
          <w:b/>
        </w:rPr>
        <w:t xml:space="preserve"> органу </w:t>
      </w:r>
      <w:proofErr w:type="spellStart"/>
      <w:r>
        <w:rPr>
          <w:b/>
        </w:rPr>
        <w:t>сторони</w:t>
      </w:r>
      <w:proofErr w:type="spellEnd"/>
      <w:r>
        <w:t xml:space="preserve"> </w:t>
      </w:r>
      <w:proofErr w:type="spellStart"/>
      <w:r>
        <w:rPr>
          <w:b/>
        </w:rPr>
        <w:t>роботодавців</w:t>
      </w:r>
      <w:proofErr w:type="spellEnd"/>
      <w:r>
        <w:rPr>
          <w:b/>
        </w:rPr>
        <w:t xml:space="preserve"> на </w:t>
      </w:r>
      <w:proofErr w:type="spellStart"/>
      <w:r>
        <w:rPr>
          <w:b/>
        </w:rPr>
        <w:t>національному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рівні</w:t>
      </w:r>
      <w:proofErr w:type="spellEnd"/>
      <w:r>
        <w:rPr>
          <w:b/>
        </w:rPr>
        <w:t xml:space="preserve">             Р. </w:t>
      </w:r>
      <w:proofErr w:type="spellStart"/>
      <w:r>
        <w:rPr>
          <w:b/>
        </w:rPr>
        <w:t>Іллічов</w:t>
      </w:r>
      <w:proofErr w:type="spellEnd"/>
      <w:r>
        <w:t xml:space="preserve"> </w:t>
      </w:r>
    </w:p>
    <w:p w:rsidR="00064064" w:rsidRDefault="003374A5">
      <w:pPr>
        <w:spacing w:after="0"/>
        <w:ind w:left="-5" w:right="5051"/>
        <w:jc w:val="left"/>
      </w:pPr>
      <w:proofErr w:type="spellStart"/>
      <w:r>
        <w:rPr>
          <w:b/>
        </w:rPr>
        <w:t>Генеральний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Громадської</w:t>
      </w:r>
      <w:proofErr w:type="spellEnd"/>
      <w:r>
        <w:rPr>
          <w:b/>
        </w:rPr>
        <w:t xml:space="preserve"> </w:t>
      </w:r>
      <w:r>
        <w:t xml:space="preserve"> </w:t>
      </w:r>
      <w:proofErr w:type="spellStart"/>
      <w:r>
        <w:rPr>
          <w:b/>
        </w:rPr>
        <w:t>спілки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Всеукраїнського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громадського</w:t>
      </w:r>
      <w:proofErr w:type="spellEnd"/>
      <w:r>
        <w:t xml:space="preserve"> </w:t>
      </w:r>
    </w:p>
    <w:p w:rsidR="00064064" w:rsidRDefault="003374A5">
      <w:pPr>
        <w:spacing w:after="9"/>
        <w:ind w:left="-5" w:right="3643"/>
        <w:jc w:val="left"/>
      </w:pPr>
      <w:proofErr w:type="spellStart"/>
      <w:r>
        <w:rPr>
          <w:b/>
        </w:rPr>
        <w:t>об'єднання</w:t>
      </w:r>
      <w:proofErr w:type="spellEnd"/>
      <w:r>
        <w:rPr>
          <w:b/>
        </w:rPr>
        <w:t xml:space="preserve"> "</w:t>
      </w:r>
      <w:proofErr w:type="spellStart"/>
      <w:r>
        <w:rPr>
          <w:b/>
        </w:rPr>
        <w:t>Національна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Асамблея</w:t>
      </w:r>
      <w:proofErr w:type="spellEnd"/>
      <w:r>
        <w:rPr>
          <w:b/>
        </w:rPr>
        <w:t xml:space="preserve"> </w:t>
      </w:r>
      <w:r>
        <w:t xml:space="preserve"> </w:t>
      </w:r>
    </w:p>
    <w:p w:rsidR="00064064" w:rsidRDefault="003374A5">
      <w:pPr>
        <w:spacing w:after="267"/>
        <w:ind w:left="-5" w:right="3643"/>
        <w:jc w:val="left"/>
      </w:pPr>
      <w:r>
        <w:rPr>
          <w:b/>
        </w:rPr>
        <w:t xml:space="preserve">людей з </w:t>
      </w:r>
      <w:proofErr w:type="spellStart"/>
      <w:r>
        <w:rPr>
          <w:b/>
        </w:rPr>
        <w:t>інвалідністю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України</w:t>
      </w:r>
      <w:proofErr w:type="spellEnd"/>
      <w:r>
        <w:rPr>
          <w:b/>
        </w:rPr>
        <w:t>"                        В. На</w:t>
      </w:r>
      <w:r>
        <w:rPr>
          <w:b/>
        </w:rPr>
        <w:t>заренко</w:t>
      </w:r>
      <w:r>
        <w:t xml:space="preserve"> </w:t>
      </w:r>
    </w:p>
    <w:p w:rsidR="00064064" w:rsidRDefault="003374A5">
      <w:pPr>
        <w:spacing w:after="267"/>
        <w:ind w:left="-5" w:right="3643"/>
        <w:jc w:val="left"/>
      </w:pPr>
      <w:r>
        <w:rPr>
          <w:b/>
        </w:rPr>
        <w:t xml:space="preserve">Перший заступник </w:t>
      </w:r>
      <w:proofErr w:type="spellStart"/>
      <w:r>
        <w:rPr>
          <w:b/>
        </w:rPr>
        <w:t>Голови</w:t>
      </w:r>
      <w:proofErr w:type="spellEnd"/>
      <w:r>
        <w:t xml:space="preserve"> </w:t>
      </w:r>
      <w:proofErr w:type="spellStart"/>
      <w:r>
        <w:rPr>
          <w:b/>
        </w:rPr>
        <w:t>Державної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служби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r>
        <w:rPr>
          <w:b/>
        </w:rPr>
        <w:t xml:space="preserve">у справах </w:t>
      </w:r>
      <w:proofErr w:type="spellStart"/>
      <w:r>
        <w:rPr>
          <w:b/>
        </w:rPr>
        <w:t>ветеранів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війни</w:t>
      </w:r>
      <w:proofErr w:type="spellEnd"/>
      <w:r>
        <w:rPr>
          <w:b/>
        </w:rPr>
        <w:t xml:space="preserve"> та</w:t>
      </w:r>
      <w:r>
        <w:t xml:space="preserve"> </w:t>
      </w:r>
      <w:proofErr w:type="spellStart"/>
      <w:r>
        <w:rPr>
          <w:b/>
        </w:rPr>
        <w:t>учасників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антитерористичної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операції</w:t>
      </w:r>
      <w:proofErr w:type="spellEnd"/>
      <w:r>
        <w:rPr>
          <w:b/>
        </w:rPr>
        <w:t xml:space="preserve">           І. В. Мальцев</w:t>
      </w:r>
      <w:r>
        <w:t xml:space="preserve"> </w:t>
      </w:r>
      <w:proofErr w:type="spellStart"/>
      <w:r>
        <w:rPr>
          <w:b/>
        </w:rPr>
        <w:t>Міністр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фінансів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України</w:t>
      </w:r>
      <w:proofErr w:type="spellEnd"/>
      <w:r>
        <w:rPr>
          <w:b/>
        </w:rPr>
        <w:t xml:space="preserve">                                  О. Данилюк</w:t>
      </w:r>
      <w:r>
        <w:t xml:space="preserve"> </w:t>
      </w:r>
    </w:p>
    <w:p w:rsidR="00064064" w:rsidRDefault="003374A5">
      <w:pPr>
        <w:spacing w:after="0" w:line="259" w:lineRule="auto"/>
        <w:ind w:left="0" w:right="0" w:firstLine="0"/>
        <w:jc w:val="left"/>
      </w:pPr>
      <w:r>
        <w:rPr>
          <w:color w:val="000000"/>
          <w:sz w:val="22"/>
        </w:rPr>
        <w:t xml:space="preserve"> </w:t>
      </w:r>
    </w:p>
    <w:sectPr w:rsidR="00064064">
      <w:pgSz w:w="11906" w:h="16838"/>
      <w:pgMar w:top="1176" w:right="844" w:bottom="178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44CAE"/>
    <w:multiLevelType w:val="hybridMultilevel"/>
    <w:tmpl w:val="FA30B3C6"/>
    <w:lvl w:ilvl="0" w:tplc="2B165722">
      <w:start w:val="2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41424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E5CB4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41424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7449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41424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CE61D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1424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1D4B0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1424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F4C9B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1424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3E2E2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1424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BF6EB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1424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8C0B7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41424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64"/>
    <w:rsid w:val="00064064"/>
    <w:rsid w:val="0033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495D2-655E-4657-8812-306E8754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0" w:line="249" w:lineRule="auto"/>
      <w:ind w:left="10" w:right="5" w:hanging="10"/>
      <w:jc w:val="both"/>
    </w:pPr>
    <w:rPr>
      <w:rFonts w:ascii="Calibri" w:eastAsia="Calibri" w:hAnsi="Calibri" w:cs="Calibri"/>
      <w:color w:val="414242"/>
      <w:sz w:val="23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 w:line="249" w:lineRule="auto"/>
      <w:ind w:left="10" w:right="11" w:hanging="10"/>
      <w:jc w:val="center"/>
      <w:outlineLvl w:val="0"/>
    </w:pPr>
    <w:rPr>
      <w:rFonts w:ascii="Calibri" w:eastAsia="Calibri" w:hAnsi="Calibri" w:cs="Calibri"/>
      <w:b/>
      <w:color w:val="414242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414242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cp:lastModifiedBy>Admin</cp:lastModifiedBy>
  <cp:revision>2</cp:revision>
  <dcterms:created xsi:type="dcterms:W3CDTF">2018-05-16T18:37:00Z</dcterms:created>
  <dcterms:modified xsi:type="dcterms:W3CDTF">2018-05-16T18:37:00Z</dcterms:modified>
</cp:coreProperties>
</file>