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86" w:rsidRDefault="001A6B88">
      <w:pPr>
        <w:spacing w:after="305" w:line="259" w:lineRule="auto"/>
        <w:ind w:right="7"/>
        <w:jc w:val="center"/>
      </w:pPr>
      <w:bookmarkStart w:id="0" w:name="_GoBack"/>
      <w:bookmarkEnd w:id="0"/>
      <w:r>
        <w:rPr>
          <w:b/>
        </w:rPr>
        <w:t>МІНІСТЕРСТВО СОЦІАЛЬНОЇ ПОЛІТИКИ УКРАЇНИ</w:t>
      </w:r>
      <w:r>
        <w:t xml:space="preserve"> </w:t>
      </w:r>
    </w:p>
    <w:p w:rsidR="00883B86" w:rsidRDefault="001A6B88">
      <w:pPr>
        <w:spacing w:after="305" w:line="259" w:lineRule="auto"/>
        <w:ind w:right="5"/>
        <w:jc w:val="center"/>
      </w:pPr>
      <w:r>
        <w:rPr>
          <w:b/>
        </w:rPr>
        <w:t xml:space="preserve">ЛИСТ </w:t>
      </w:r>
    </w:p>
    <w:p w:rsidR="00883B86" w:rsidRDefault="001A6B88">
      <w:pPr>
        <w:spacing w:after="305" w:line="259" w:lineRule="auto"/>
        <w:ind w:right="4"/>
        <w:jc w:val="center"/>
      </w:pPr>
      <w:proofErr w:type="spellStart"/>
      <w:r>
        <w:rPr>
          <w:b/>
        </w:rPr>
        <w:t>від</w:t>
      </w:r>
      <w:proofErr w:type="spellEnd"/>
      <w:r>
        <w:rPr>
          <w:b/>
        </w:rPr>
        <w:t xml:space="preserve"> 05.01.2018 р. N 8/0/22-18/134</w:t>
      </w:r>
      <w:r>
        <w:t xml:space="preserve"> </w:t>
      </w:r>
    </w:p>
    <w:p w:rsidR="00883B86" w:rsidRDefault="001A6B88">
      <w:pPr>
        <w:spacing w:after="305" w:line="259" w:lineRule="auto"/>
        <w:ind w:right="0"/>
        <w:jc w:val="center"/>
      </w:pPr>
      <w:proofErr w:type="spellStart"/>
      <w:r>
        <w:rPr>
          <w:b/>
        </w:rPr>
        <w:t>Щодо</w:t>
      </w:r>
      <w:proofErr w:type="spellEnd"/>
      <w:r>
        <w:rPr>
          <w:b/>
        </w:rPr>
        <w:t xml:space="preserve"> строку </w:t>
      </w:r>
      <w:proofErr w:type="spellStart"/>
      <w:r>
        <w:rPr>
          <w:b/>
        </w:rPr>
        <w:t>давності</w:t>
      </w:r>
      <w:proofErr w:type="spellEnd"/>
      <w:r>
        <w:rPr>
          <w:b/>
        </w:rPr>
        <w:t xml:space="preserve"> для </w:t>
      </w:r>
      <w:proofErr w:type="spellStart"/>
      <w:r>
        <w:rPr>
          <w:b/>
        </w:rPr>
        <w:t>застосування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фінансових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санкцій</w:t>
      </w:r>
      <w:proofErr w:type="spellEnd"/>
      <w:r>
        <w:rPr>
          <w:b/>
        </w:rPr>
        <w:t xml:space="preserve"> за </w:t>
      </w:r>
      <w:proofErr w:type="spellStart"/>
      <w:r>
        <w:rPr>
          <w:b/>
        </w:rPr>
        <w:t>порушення</w:t>
      </w:r>
      <w:proofErr w:type="spellEnd"/>
      <w:r>
        <w:rPr>
          <w:b/>
        </w:rPr>
        <w:t xml:space="preserve"> трудового </w:t>
      </w:r>
      <w:proofErr w:type="spellStart"/>
      <w:r>
        <w:rPr>
          <w:b/>
        </w:rPr>
        <w:t>законодавства</w:t>
      </w:r>
      <w:proofErr w:type="spellEnd"/>
      <w:r>
        <w:rPr>
          <w:b/>
        </w:rPr>
        <w:t xml:space="preserve"> </w:t>
      </w:r>
    </w:p>
    <w:p w:rsidR="00883B86" w:rsidRDefault="001A6B88">
      <w:pPr>
        <w:spacing w:after="286" w:line="271" w:lineRule="auto"/>
        <w:ind w:left="0" w:firstLine="0"/>
      </w:pPr>
      <w:r>
        <w:rPr>
          <w:color w:val="0000FF"/>
        </w:rPr>
        <w:t xml:space="preserve">Законом </w:t>
      </w:r>
      <w:proofErr w:type="spellStart"/>
      <w:r>
        <w:rPr>
          <w:color w:val="0000FF"/>
        </w:rPr>
        <w:t>України</w:t>
      </w:r>
      <w:proofErr w:type="spellEnd"/>
      <w:r>
        <w:rPr>
          <w:color w:val="0000FF"/>
        </w:rPr>
        <w:t xml:space="preserve"> "Про </w:t>
      </w:r>
      <w:proofErr w:type="spellStart"/>
      <w:r>
        <w:rPr>
          <w:color w:val="0000FF"/>
        </w:rPr>
        <w:t>внесення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змін</w:t>
      </w:r>
      <w:proofErr w:type="spellEnd"/>
      <w:r>
        <w:rPr>
          <w:color w:val="0000FF"/>
        </w:rPr>
        <w:t xml:space="preserve"> до </w:t>
      </w:r>
      <w:proofErr w:type="spellStart"/>
      <w:r>
        <w:rPr>
          <w:color w:val="0000FF"/>
        </w:rPr>
        <w:t>деяких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законодавчих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актів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України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щодо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реформування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загальнообов'язкового</w:t>
      </w:r>
      <w:proofErr w:type="spellEnd"/>
      <w:r>
        <w:rPr>
          <w:color w:val="0000FF"/>
        </w:rPr>
        <w:t xml:space="preserve"> державного </w:t>
      </w:r>
      <w:proofErr w:type="spellStart"/>
      <w:r>
        <w:rPr>
          <w:color w:val="0000FF"/>
        </w:rPr>
        <w:t>соціального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страхування</w:t>
      </w:r>
      <w:proofErr w:type="spellEnd"/>
      <w:r>
        <w:rPr>
          <w:color w:val="0000FF"/>
        </w:rPr>
        <w:t xml:space="preserve"> та </w:t>
      </w:r>
      <w:proofErr w:type="spellStart"/>
      <w:r>
        <w:rPr>
          <w:color w:val="0000FF"/>
        </w:rPr>
        <w:t>легалізації</w:t>
      </w:r>
      <w:proofErr w:type="spellEnd"/>
      <w:r>
        <w:rPr>
          <w:color w:val="0000FF"/>
        </w:rPr>
        <w:t xml:space="preserve"> фонду оплати </w:t>
      </w:r>
      <w:proofErr w:type="spellStart"/>
      <w:r>
        <w:rPr>
          <w:color w:val="0000FF"/>
        </w:rPr>
        <w:t>праці</w:t>
      </w:r>
      <w:proofErr w:type="spellEnd"/>
      <w:r>
        <w:rPr>
          <w:color w:val="0000FF"/>
        </w:rPr>
        <w:t xml:space="preserve">" </w:t>
      </w:r>
      <w:proofErr w:type="spellStart"/>
      <w:r>
        <w:rPr>
          <w:color w:val="0000FF"/>
        </w:rPr>
        <w:t>від</w:t>
      </w:r>
      <w:proofErr w:type="spellEnd"/>
      <w:r>
        <w:rPr>
          <w:color w:val="0000FF"/>
        </w:rPr>
        <w:t xml:space="preserve"> 28.12.2014 N 77-VIII</w:t>
      </w:r>
      <w:r>
        <w:t xml:space="preserve"> (</w:t>
      </w:r>
      <w:proofErr w:type="spellStart"/>
      <w:r>
        <w:t>далі</w:t>
      </w:r>
      <w:proofErr w:type="spellEnd"/>
      <w:r>
        <w:t xml:space="preserve"> - Закон) </w:t>
      </w:r>
      <w:proofErr w:type="spellStart"/>
      <w:r>
        <w:t>внесені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до </w:t>
      </w:r>
      <w:proofErr w:type="spellStart"/>
      <w:r>
        <w:rPr>
          <w:color w:val="0000FF"/>
        </w:rPr>
        <w:t>статті</w:t>
      </w:r>
      <w:proofErr w:type="spellEnd"/>
      <w:r>
        <w:rPr>
          <w:color w:val="0000FF"/>
        </w:rPr>
        <w:t xml:space="preserve"> 265 Кодексу </w:t>
      </w:r>
      <w:proofErr w:type="spellStart"/>
      <w:r>
        <w:rPr>
          <w:color w:val="0000FF"/>
        </w:rPr>
        <w:t>законів</w:t>
      </w:r>
      <w:proofErr w:type="spellEnd"/>
      <w:r>
        <w:rPr>
          <w:color w:val="0000FF"/>
        </w:rPr>
        <w:t xml:space="preserve"> про </w:t>
      </w:r>
      <w:proofErr w:type="spellStart"/>
      <w:r>
        <w:rPr>
          <w:color w:val="0000FF"/>
        </w:rPr>
        <w:t>працю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України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- </w:t>
      </w:r>
      <w:proofErr w:type="spellStart"/>
      <w:r>
        <w:t>КЗпП</w:t>
      </w:r>
      <w:proofErr w:type="spellEnd"/>
      <w:r>
        <w:t>) (</w:t>
      </w:r>
      <w:proofErr w:type="spellStart"/>
      <w:r>
        <w:t>зміни</w:t>
      </w:r>
      <w:proofErr w:type="spellEnd"/>
      <w:r>
        <w:t xml:space="preserve"> набрали </w:t>
      </w:r>
      <w:proofErr w:type="spellStart"/>
      <w:r>
        <w:t>чинності</w:t>
      </w:r>
      <w:proofErr w:type="spellEnd"/>
      <w:r>
        <w:t xml:space="preserve"> 01.01.2015)</w:t>
      </w:r>
      <w:r>
        <w:t xml:space="preserve">. </w:t>
      </w:r>
    </w:p>
    <w:p w:rsidR="00883B86" w:rsidRDefault="001A6B88">
      <w:pPr>
        <w:ind w:left="-5" w:right="-13"/>
      </w:pPr>
      <w:proofErr w:type="spellStart"/>
      <w:r>
        <w:t>Зазначеними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 </w:t>
      </w:r>
      <w:proofErr w:type="spellStart"/>
      <w:r>
        <w:t>регламентовано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роботодавця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штрафу за </w:t>
      </w:r>
      <w:proofErr w:type="spellStart"/>
      <w:r>
        <w:t>порушення</w:t>
      </w:r>
      <w:proofErr w:type="spellEnd"/>
      <w:r>
        <w:t xml:space="preserve"> трудового </w:t>
      </w:r>
      <w:proofErr w:type="spellStart"/>
      <w:r>
        <w:t>законодавства</w:t>
      </w:r>
      <w:proofErr w:type="spellEnd"/>
      <w:r>
        <w:t xml:space="preserve">. </w:t>
      </w:r>
      <w:proofErr w:type="spellStart"/>
      <w:r>
        <w:t>Зазначені</w:t>
      </w:r>
      <w:proofErr w:type="spellEnd"/>
      <w:r>
        <w:t xml:space="preserve"> </w:t>
      </w:r>
      <w:proofErr w:type="spellStart"/>
      <w:r>
        <w:t>штрафи</w:t>
      </w:r>
      <w:proofErr w:type="spellEnd"/>
      <w:r>
        <w:t xml:space="preserve"> є </w:t>
      </w:r>
      <w:proofErr w:type="spellStart"/>
      <w:r>
        <w:t>фінансовими</w:t>
      </w:r>
      <w:proofErr w:type="spellEnd"/>
      <w:r>
        <w:t xml:space="preserve"> </w:t>
      </w:r>
      <w:proofErr w:type="spellStart"/>
      <w:r>
        <w:t>санкціями</w:t>
      </w:r>
      <w:proofErr w:type="spellEnd"/>
      <w:r>
        <w:t xml:space="preserve"> і</w:t>
      </w:r>
      <w:r>
        <w:rPr>
          <w:b/>
        </w:rPr>
        <w:t xml:space="preserve"> </w:t>
      </w:r>
      <w:r>
        <w:t xml:space="preserve">не належать до </w:t>
      </w:r>
      <w:proofErr w:type="spellStart"/>
      <w:r>
        <w:t>адміністративно-господарських</w:t>
      </w:r>
      <w:proofErr w:type="spellEnd"/>
      <w:r>
        <w:t xml:space="preserve"> </w:t>
      </w:r>
      <w:proofErr w:type="spellStart"/>
      <w:r>
        <w:t>санкцій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</w:t>
      </w:r>
      <w:r>
        <w:rPr>
          <w:color w:val="0000FF"/>
        </w:rPr>
        <w:t xml:space="preserve">главою 27 </w:t>
      </w:r>
      <w:proofErr w:type="spellStart"/>
      <w:r>
        <w:rPr>
          <w:color w:val="0000FF"/>
        </w:rPr>
        <w:t>Господ</w:t>
      </w:r>
      <w:r>
        <w:rPr>
          <w:color w:val="0000FF"/>
        </w:rPr>
        <w:t>арського</w:t>
      </w:r>
      <w:proofErr w:type="spellEnd"/>
      <w:r>
        <w:rPr>
          <w:color w:val="0000FF"/>
        </w:rPr>
        <w:t xml:space="preserve"> кодексу </w:t>
      </w:r>
      <w:proofErr w:type="spellStart"/>
      <w:r>
        <w:rPr>
          <w:color w:val="0000FF"/>
        </w:rPr>
        <w:t>України</w:t>
      </w:r>
      <w:proofErr w:type="spellEnd"/>
      <w:r>
        <w:t xml:space="preserve">. </w:t>
      </w:r>
    </w:p>
    <w:p w:rsidR="00883B86" w:rsidRDefault="001A6B88">
      <w:pPr>
        <w:ind w:left="-5" w:right="-13"/>
      </w:pPr>
      <w:r>
        <w:t xml:space="preserve">Разом з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rPr>
          <w:b/>
        </w:rPr>
        <w:t>строків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давності</w:t>
      </w:r>
      <w:proofErr w:type="spellEnd"/>
      <w:r>
        <w:rPr>
          <w:b/>
        </w:rPr>
        <w:t xml:space="preserve"> при </w:t>
      </w:r>
      <w:proofErr w:type="spellStart"/>
      <w:r>
        <w:rPr>
          <w:b/>
        </w:rPr>
        <w:t>застосуванні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фінансових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санкцій</w:t>
      </w:r>
      <w:proofErr w:type="spellEnd"/>
      <w:r>
        <w:rPr>
          <w:b/>
        </w:rPr>
        <w:t xml:space="preserve"> </w:t>
      </w:r>
      <w:proofErr w:type="spellStart"/>
      <w:r>
        <w:rPr>
          <w:b/>
          <w:color w:val="0000FF"/>
        </w:rPr>
        <w:t>статтею</w:t>
      </w:r>
      <w:proofErr w:type="spellEnd"/>
      <w:r>
        <w:rPr>
          <w:b/>
          <w:color w:val="0000FF"/>
        </w:rPr>
        <w:t xml:space="preserve"> 265 </w:t>
      </w:r>
      <w:proofErr w:type="spellStart"/>
      <w:r>
        <w:rPr>
          <w:b/>
          <w:color w:val="0000FF"/>
        </w:rPr>
        <w:t>КЗпП</w:t>
      </w:r>
      <w:proofErr w:type="spellEnd"/>
      <w:r>
        <w:rPr>
          <w:b/>
        </w:rPr>
        <w:t xml:space="preserve"> не </w:t>
      </w:r>
      <w:proofErr w:type="spellStart"/>
      <w:r>
        <w:rPr>
          <w:b/>
        </w:rPr>
        <w:t>визначено</w:t>
      </w:r>
      <w:proofErr w:type="spellEnd"/>
      <w:r>
        <w:t>.</w:t>
      </w:r>
      <w:r>
        <w:rPr>
          <w:b/>
        </w:rPr>
        <w:t xml:space="preserve"> </w:t>
      </w:r>
      <w:proofErr w:type="spellStart"/>
      <w:r>
        <w:t>Отже</w:t>
      </w:r>
      <w:proofErr w:type="spellEnd"/>
      <w:r>
        <w:t xml:space="preserve">, у </w:t>
      </w:r>
      <w:proofErr w:type="spellStart"/>
      <w:r>
        <w:t>даному</w:t>
      </w:r>
      <w:proofErr w:type="spellEnd"/>
      <w:r>
        <w:t xml:space="preserve"> </w:t>
      </w:r>
      <w:proofErr w:type="spellStart"/>
      <w:r>
        <w:rPr>
          <w:b/>
        </w:rPr>
        <w:t>випадку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застосовуються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загальні</w:t>
      </w:r>
      <w:proofErr w:type="spellEnd"/>
      <w:r>
        <w:rPr>
          <w:b/>
        </w:rPr>
        <w:t xml:space="preserve"> строки </w:t>
      </w:r>
      <w:proofErr w:type="spellStart"/>
      <w:r>
        <w:rPr>
          <w:b/>
        </w:rPr>
        <w:t>давності</w:t>
      </w:r>
      <w:proofErr w:type="spellEnd"/>
      <w:r>
        <w:t xml:space="preserve">. Так, </w:t>
      </w:r>
      <w:proofErr w:type="spellStart"/>
      <w:r>
        <w:rPr>
          <w:color w:val="0000FF"/>
        </w:rPr>
        <w:t>статтею</w:t>
      </w:r>
      <w:proofErr w:type="spellEnd"/>
      <w:r>
        <w:rPr>
          <w:color w:val="0000FF"/>
        </w:rPr>
        <w:t xml:space="preserve"> 114 </w:t>
      </w:r>
      <w:proofErr w:type="spellStart"/>
      <w:r>
        <w:rPr>
          <w:color w:val="0000FF"/>
        </w:rPr>
        <w:t>Податкового</w:t>
      </w:r>
      <w:proofErr w:type="spellEnd"/>
      <w:r>
        <w:rPr>
          <w:color w:val="0000FF"/>
        </w:rPr>
        <w:t xml:space="preserve"> кодексу </w:t>
      </w:r>
      <w:proofErr w:type="spellStart"/>
      <w:r>
        <w:rPr>
          <w:color w:val="0000FF"/>
        </w:rPr>
        <w:t>України</w:t>
      </w:r>
      <w:proofErr w:type="spellEnd"/>
      <w:r>
        <w:t xml:space="preserve"> </w:t>
      </w:r>
      <w:proofErr w:type="spellStart"/>
      <w:r>
        <w:t>визначено</w:t>
      </w:r>
      <w:proofErr w:type="spellEnd"/>
      <w:r>
        <w:t xml:space="preserve"> строки </w:t>
      </w:r>
      <w:proofErr w:type="spellStart"/>
      <w:r>
        <w:t>давност</w:t>
      </w:r>
      <w:r>
        <w:t>і</w:t>
      </w:r>
      <w:proofErr w:type="spellEnd"/>
      <w:r>
        <w:t xml:space="preserve"> для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штрафних</w:t>
      </w:r>
      <w:proofErr w:type="spellEnd"/>
      <w:r>
        <w:t xml:space="preserve"> (</w:t>
      </w:r>
      <w:proofErr w:type="spellStart"/>
      <w:r>
        <w:t>фінансових</w:t>
      </w:r>
      <w:proofErr w:type="spellEnd"/>
      <w:r>
        <w:t xml:space="preserve">) </w:t>
      </w:r>
      <w:proofErr w:type="spellStart"/>
      <w:r>
        <w:t>санкцій</w:t>
      </w:r>
      <w:proofErr w:type="spellEnd"/>
      <w:r>
        <w:t xml:space="preserve"> (</w:t>
      </w:r>
      <w:proofErr w:type="spellStart"/>
      <w:r>
        <w:t>штрафів</w:t>
      </w:r>
      <w:proofErr w:type="spellEnd"/>
      <w:r>
        <w:t xml:space="preserve">),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граничні</w:t>
      </w:r>
      <w:proofErr w:type="spellEnd"/>
      <w:r>
        <w:t xml:space="preserve"> строки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штрафних</w:t>
      </w:r>
      <w:proofErr w:type="spellEnd"/>
      <w:r>
        <w:t xml:space="preserve"> (</w:t>
      </w:r>
      <w:proofErr w:type="spellStart"/>
      <w:r>
        <w:t>фінансових</w:t>
      </w:r>
      <w:proofErr w:type="spellEnd"/>
      <w:r>
        <w:t xml:space="preserve">) </w:t>
      </w:r>
      <w:proofErr w:type="spellStart"/>
      <w:r>
        <w:t>санкцій</w:t>
      </w:r>
      <w:proofErr w:type="spellEnd"/>
      <w:r>
        <w:t xml:space="preserve"> (</w:t>
      </w:r>
      <w:proofErr w:type="spellStart"/>
      <w:r>
        <w:t>штрафів</w:t>
      </w:r>
      <w:proofErr w:type="spellEnd"/>
      <w:r>
        <w:t xml:space="preserve">) до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відповідають</w:t>
      </w:r>
      <w:proofErr w:type="spellEnd"/>
      <w:r>
        <w:t xml:space="preserve"> строкам </w:t>
      </w:r>
      <w:proofErr w:type="spellStart"/>
      <w:r>
        <w:t>давності</w:t>
      </w:r>
      <w:proofErr w:type="spellEnd"/>
      <w:r>
        <w:t xml:space="preserve"> для </w:t>
      </w:r>
      <w:proofErr w:type="spellStart"/>
      <w:r>
        <w:t>нарахування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</w:t>
      </w:r>
      <w:r>
        <w:rPr>
          <w:b/>
        </w:rPr>
        <w:t xml:space="preserve">(1095 </w:t>
      </w:r>
      <w:proofErr w:type="spellStart"/>
      <w:r>
        <w:rPr>
          <w:b/>
        </w:rPr>
        <w:t>днів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або</w:t>
      </w:r>
      <w:proofErr w:type="spellEnd"/>
      <w:r>
        <w:rPr>
          <w:b/>
        </w:rPr>
        <w:t xml:space="preserve"> тр</w:t>
      </w:r>
      <w:r>
        <w:rPr>
          <w:b/>
        </w:rPr>
        <w:t>и роки)</w:t>
      </w:r>
      <w:r>
        <w:t xml:space="preserve">. </w:t>
      </w:r>
    </w:p>
    <w:p w:rsidR="00883B86" w:rsidRDefault="001A6B88">
      <w:pPr>
        <w:ind w:left="-5" w:right="-13"/>
      </w:pPr>
      <w:proofErr w:type="spellStart"/>
      <w:r>
        <w:t>Зазначені</w:t>
      </w:r>
      <w:proofErr w:type="spellEnd"/>
      <w:r>
        <w:t xml:space="preserve"> </w:t>
      </w:r>
      <w:proofErr w:type="spellStart"/>
      <w:r>
        <w:t>фінансові</w:t>
      </w:r>
      <w:proofErr w:type="spellEnd"/>
      <w:r>
        <w:t xml:space="preserve"> </w:t>
      </w:r>
      <w:proofErr w:type="spellStart"/>
      <w:r>
        <w:t>санкції</w:t>
      </w:r>
      <w:proofErr w:type="spellEnd"/>
      <w:r>
        <w:t xml:space="preserve"> </w:t>
      </w:r>
      <w:proofErr w:type="spellStart"/>
      <w:r>
        <w:t>застосовуються</w:t>
      </w:r>
      <w:proofErr w:type="spellEnd"/>
      <w:r>
        <w:t xml:space="preserve"> до </w:t>
      </w:r>
      <w:proofErr w:type="spellStart"/>
      <w:r>
        <w:t>роботодавців</w:t>
      </w:r>
      <w:proofErr w:type="spellEnd"/>
      <w:r>
        <w:t xml:space="preserve">,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порушують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трудового </w:t>
      </w:r>
      <w:proofErr w:type="spellStart"/>
      <w:r>
        <w:t>законодавства</w:t>
      </w:r>
      <w:proofErr w:type="spellEnd"/>
      <w:r>
        <w:t xml:space="preserve"> станом на день </w:t>
      </w:r>
      <w:proofErr w:type="spellStart"/>
      <w:r>
        <w:t>набрання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</w:t>
      </w:r>
      <w:r>
        <w:rPr>
          <w:color w:val="0000FF"/>
        </w:rPr>
        <w:t>Законом</w:t>
      </w:r>
      <w:r>
        <w:t xml:space="preserve">. </w:t>
      </w:r>
    </w:p>
    <w:p w:rsidR="00883B86" w:rsidRDefault="001A6B88">
      <w:pPr>
        <w:spacing w:after="236"/>
        <w:ind w:left="-5" w:right="-13"/>
      </w:pPr>
      <w:proofErr w:type="spellStart"/>
      <w:r>
        <w:t>Звертаємо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Міністерства</w:t>
      </w:r>
      <w:proofErr w:type="spellEnd"/>
      <w:r>
        <w:t xml:space="preserve"> не є нормативно-</w:t>
      </w:r>
      <w:proofErr w:type="spellStart"/>
      <w:r>
        <w:t>правовими</w:t>
      </w:r>
      <w:proofErr w:type="spellEnd"/>
      <w:r>
        <w:t xml:space="preserve"> актами, за </w:t>
      </w:r>
      <w:proofErr w:type="spellStart"/>
      <w:r>
        <w:t>своєю</w:t>
      </w:r>
      <w:proofErr w:type="spellEnd"/>
      <w:r>
        <w:t xml:space="preserve"> приро</w:t>
      </w:r>
      <w:r>
        <w:t xml:space="preserve">дою вони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інформаційний</w:t>
      </w:r>
      <w:proofErr w:type="spellEnd"/>
      <w:r>
        <w:t xml:space="preserve">, </w:t>
      </w:r>
      <w:proofErr w:type="spellStart"/>
      <w:r>
        <w:t>рекомендаційний</w:t>
      </w:r>
      <w:proofErr w:type="spellEnd"/>
      <w:r>
        <w:t xml:space="preserve"> та </w:t>
      </w:r>
      <w:proofErr w:type="spellStart"/>
      <w:r>
        <w:t>необов'язковий</w:t>
      </w:r>
      <w:proofErr w:type="spellEnd"/>
      <w:r>
        <w:t xml:space="preserve"> характер. </w:t>
      </w:r>
    </w:p>
    <w:p w:rsidR="00883B86" w:rsidRDefault="001A6B88">
      <w:pPr>
        <w:spacing w:after="368" w:line="259" w:lineRule="auto"/>
        <w:ind w:left="0" w:right="0" w:firstLine="0"/>
        <w:jc w:val="left"/>
      </w:pPr>
      <w:r>
        <w:t xml:space="preserve">  </w:t>
      </w:r>
    </w:p>
    <w:p w:rsidR="00883B86" w:rsidRDefault="001A6B88">
      <w:pPr>
        <w:tabs>
          <w:tab w:val="center" w:pos="2318"/>
          <w:tab w:val="center" w:pos="7039"/>
        </w:tabs>
        <w:spacing w:after="4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Директор </w:t>
      </w:r>
      <w:proofErr w:type="spellStart"/>
      <w:r>
        <w:rPr>
          <w:b/>
        </w:rPr>
        <w:t>Юридичного</w:t>
      </w:r>
      <w:proofErr w:type="spellEnd"/>
      <w:r>
        <w:rPr>
          <w:b/>
        </w:rPr>
        <w:t xml:space="preserve"> департаменту</w:t>
      </w:r>
      <w:r>
        <w:t xml:space="preserve"> </w:t>
      </w:r>
      <w:r>
        <w:tab/>
      </w:r>
      <w:r>
        <w:rPr>
          <w:b/>
        </w:rPr>
        <w:t xml:space="preserve">О. </w:t>
      </w:r>
      <w:proofErr w:type="spellStart"/>
      <w:r>
        <w:rPr>
          <w:b/>
        </w:rPr>
        <w:t>Туліна</w:t>
      </w:r>
      <w:proofErr w:type="spellEnd"/>
      <w:r>
        <w:t xml:space="preserve"> </w:t>
      </w:r>
    </w:p>
    <w:p w:rsidR="00883B86" w:rsidRDefault="001A6B88">
      <w:pPr>
        <w:spacing w:after="19" w:line="259" w:lineRule="auto"/>
        <w:ind w:left="708" w:right="0" w:firstLine="0"/>
        <w:jc w:val="left"/>
      </w:pPr>
      <w:r>
        <w:t xml:space="preserve"> </w:t>
      </w:r>
    </w:p>
    <w:p w:rsidR="00883B86" w:rsidRDefault="001A6B88">
      <w:pPr>
        <w:spacing w:after="252" w:line="259" w:lineRule="auto"/>
        <w:ind w:left="0" w:right="0" w:firstLine="0"/>
        <w:jc w:val="left"/>
      </w:pPr>
      <w:r>
        <w:t xml:space="preserve"> </w:t>
      </w:r>
    </w:p>
    <w:p w:rsidR="00883B86" w:rsidRDefault="001A6B88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sectPr w:rsidR="00883B86">
      <w:pgSz w:w="11906" w:h="16838"/>
      <w:pgMar w:top="1440" w:right="84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86"/>
    <w:rsid w:val="001A6B88"/>
    <w:rsid w:val="0088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A3E1C-57A2-4FE5-B7CA-A429F3E3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7" w:line="276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cp:lastModifiedBy>Admin</cp:lastModifiedBy>
  <cp:revision>2</cp:revision>
  <dcterms:created xsi:type="dcterms:W3CDTF">2018-02-28T17:02:00Z</dcterms:created>
  <dcterms:modified xsi:type="dcterms:W3CDTF">2018-02-28T17:02:00Z</dcterms:modified>
</cp:coreProperties>
</file>